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2B9D6">
      <w:pPr>
        <w:rPr>
          <w:rFonts w:hint="default" w:ascii="Times New Roman" w:hAnsi="Times New Roman" w:cs="Times New Roman"/>
          <w:sz w:val="21"/>
          <w:szCs w:val="21"/>
        </w:rPr>
      </w:pPr>
    </w:p>
    <w:p w14:paraId="5EAE3706">
      <w:pPr>
        <w:jc w:val="center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TP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 xml:space="preserve">100mM 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Sodium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 xml:space="preserve"> Sal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t产品说明书</w:t>
      </w:r>
    </w:p>
    <w:p w14:paraId="4302CC35">
      <w:pPr>
        <w:jc w:val="left"/>
        <w:rPr>
          <w:rFonts w:hint="default" w:ascii="Times New Roman" w:hAnsi="Times New Roman" w:eastAsia="宋体" w:cs="Times New Roman"/>
          <w:sz w:val="21"/>
          <w:szCs w:val="21"/>
        </w:rPr>
      </w:pPr>
    </w:p>
    <w:p w14:paraId="74E2B60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3C686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200D22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3BBE07C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133579A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5383F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8FCC83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TP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，100mM 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Sodium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 Salt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49032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EC00C7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</w:tr>
      <w:tr w14:paraId="42F5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1A5BC3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74E49BD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16DDD5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</w:tr>
      <w:tr w14:paraId="2795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57AED46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7F4C76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DAF566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</w:tr>
      <w:tr w14:paraId="5772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6BBAE2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</w:tcPr>
          <w:p w14:paraId="1AFFEE9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</w:tcPr>
          <w:p w14:paraId="7B2C686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mL</w:t>
            </w:r>
          </w:p>
        </w:tc>
      </w:tr>
    </w:tbl>
    <w:p w14:paraId="6A3EB70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CE4158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56685EC8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三磷酸鸟苷(GTP)可用于多种分子生物学应用，如体外转录、RNA扩增、siRNA合成等。此外，GTP作为磷酸盐或焦磷酸盐信使在信号转导中发挥重要作用:GTP可激活G蛋白，引起多种蛋白激酶介导的级联反应，引起多种细胞学行为，如细胞增殖、分化等。GTP还可作为单核苷酸的高能前体，参与DNase和RNase的合成。</w:t>
      </w:r>
    </w:p>
    <w:p w14:paraId="4946E54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CDBB05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本品为透明无色水溶液，经测试不含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核酸酶切酶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核酸外切酶、RNase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污染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，并通过体外转录功能测试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1E82612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722F589D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1D96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489345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CAS号</w:t>
            </w:r>
          </w:p>
        </w:tc>
        <w:tc>
          <w:tcPr>
            <w:tcW w:w="4261" w:type="dxa"/>
          </w:tcPr>
          <w:p w14:paraId="0D3AFFE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instrText xml:space="preserve"> HYPERLINK "https://www.chemsrc.com/baike/603370.html" \t "https://www.chemsrc.com/cas/_blank"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18423-40-0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fldChar w:fldCharType="end"/>
            </w:r>
          </w:p>
        </w:tc>
      </w:tr>
      <w:tr w14:paraId="43E5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03181C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</w:rPr>
              <w:t>分子式</w:t>
            </w:r>
          </w:p>
        </w:tc>
        <w:tc>
          <w:tcPr>
            <w:tcW w:w="4261" w:type="dxa"/>
          </w:tcPr>
          <w:p w14:paraId="5C6AC08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H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vertAlign w:val="subscript"/>
              </w:rPr>
              <w:t>13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N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Na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vertAlign w:val="subscript"/>
              </w:rPr>
              <w:t>3</w:t>
            </w:r>
          </w:p>
        </w:tc>
      </w:tr>
      <w:tr w14:paraId="13BE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A6CB7C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分子量</w:t>
            </w:r>
          </w:p>
        </w:tc>
        <w:tc>
          <w:tcPr>
            <w:tcW w:w="4261" w:type="dxa"/>
          </w:tcPr>
          <w:p w14:paraId="2DF20B0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573.13g/mol</w:t>
            </w:r>
          </w:p>
        </w:tc>
      </w:tr>
      <w:tr w14:paraId="30FC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EAA31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纯度</w:t>
            </w:r>
          </w:p>
        </w:tc>
        <w:tc>
          <w:tcPr>
            <w:tcW w:w="4261" w:type="dxa"/>
          </w:tcPr>
          <w:p w14:paraId="4CECEFC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≥ 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%</w:t>
            </w:r>
          </w:p>
        </w:tc>
      </w:tr>
      <w:tr w14:paraId="79D0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2B038B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</w:rPr>
              <w:t>浓度</w:t>
            </w:r>
          </w:p>
        </w:tc>
        <w:tc>
          <w:tcPr>
            <w:tcW w:w="4261" w:type="dxa"/>
          </w:tcPr>
          <w:p w14:paraId="2FFDEA4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100 ± 5mM</w:t>
            </w:r>
          </w:p>
        </w:tc>
      </w:tr>
      <w:tr w14:paraId="015C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6013AF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结构式</w:t>
            </w:r>
          </w:p>
        </w:tc>
        <w:tc>
          <w:tcPr>
            <w:tcW w:w="4261" w:type="dxa"/>
          </w:tcPr>
          <w:p w14:paraId="7CFCE5B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1354455" cy="886460"/>
                  <wp:effectExtent l="0" t="0" r="4445" b="2540"/>
                  <wp:docPr id="2" name="图片 2" descr="ATP-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TP-n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455" cy="88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9F7EB1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9AF28A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6B8DC94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3D242CFB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F117012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2AA2B4FF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61826663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6B0AD51C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0BE0F7EE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29E75">
    <w:pPr>
      <w:pStyle w:val="3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2EF962BA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4FA2D68"/>
    <w:rsid w:val="07A309B0"/>
    <w:rsid w:val="13121D85"/>
    <w:rsid w:val="222334A6"/>
    <w:rsid w:val="2C753B49"/>
    <w:rsid w:val="37585548"/>
    <w:rsid w:val="489D335A"/>
    <w:rsid w:val="519629DE"/>
    <w:rsid w:val="51F003FF"/>
    <w:rsid w:val="54B90E10"/>
    <w:rsid w:val="68F918DC"/>
    <w:rsid w:val="75B91E9A"/>
    <w:rsid w:val="7E05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542</Characters>
  <Lines>0</Lines>
  <Paragraphs>0</Paragraphs>
  <TotalTime>0</TotalTime>
  <ScaleCrop>false</ScaleCrop>
  <LinksUpToDate>false</LinksUpToDate>
  <CharactersWithSpaces>554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80F4F92AEBCA4A3B9C13CC11811A469A_13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